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6EABA" w14:textId="7E843B95" w:rsidR="00030657" w:rsidRPr="00F10C8B" w:rsidRDefault="00FC655D" w:rsidP="001D521C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  <w:bookmarkStart w:id="0" w:name="_Hlk52482341"/>
      <w:r w:rsidRPr="00F10C8B">
        <w:rPr>
          <w:rFonts w:ascii="Times New Roman" w:hAnsi="Times New Roman" w:cs="Times New Roman"/>
          <w:b/>
          <w:bCs/>
          <w:lang w:val="sr-Cyrl-RS"/>
        </w:rPr>
        <w:t>Прилог</w:t>
      </w:r>
      <w:r w:rsidR="001D521C" w:rsidRPr="00F10C8B">
        <w:rPr>
          <w:rFonts w:ascii="Times New Roman" w:hAnsi="Times New Roman" w:cs="Times New Roman"/>
          <w:b/>
          <w:bCs/>
          <w:lang w:val="sr-Cyrl-RS"/>
        </w:rPr>
        <w:t xml:space="preserve"> 4.</w:t>
      </w:r>
      <w:r w:rsidR="00556894">
        <w:rPr>
          <w:rFonts w:ascii="Times New Roman" w:hAnsi="Times New Roman" w:cs="Times New Roman"/>
          <w:b/>
          <w:bCs/>
          <w:lang w:val="sr-Cyrl-RS"/>
        </w:rPr>
        <w:t>4</w:t>
      </w:r>
      <w:r w:rsidR="001D521C" w:rsidRPr="00F10C8B">
        <w:rPr>
          <w:rFonts w:ascii="Times New Roman" w:hAnsi="Times New Roman" w:cs="Times New Roman"/>
          <w:lang w:val="sr-Cyrl-RS"/>
        </w:rPr>
        <w:t xml:space="preserve"> Мапирање исхода обавезних предмета на ОАС и</w:t>
      </w:r>
      <w:r w:rsidR="00D72381" w:rsidRPr="00F10C8B">
        <w:rPr>
          <w:rFonts w:ascii="Times New Roman" w:hAnsi="Times New Roman" w:cs="Times New Roman"/>
          <w:lang w:val="sr-Cyrl-RS"/>
        </w:rPr>
        <w:t xml:space="preserve"> њихова усклађеност са исходима студијског програма </w:t>
      </w:r>
      <w:r w:rsidR="001D521C" w:rsidRPr="00F10C8B">
        <w:rPr>
          <w:rFonts w:ascii="Times New Roman" w:hAnsi="Times New Roman" w:cs="Times New Roman"/>
          <w:lang w:val="sr-Cyrl-RS"/>
        </w:rPr>
        <w:t xml:space="preserve">– </w:t>
      </w:r>
      <w:r w:rsidR="00CF1BAA" w:rsidRPr="00F10C8B">
        <w:rPr>
          <w:rFonts w:ascii="Times New Roman" w:hAnsi="Times New Roman" w:cs="Times New Roman"/>
          <w:lang w:val="sr-Cyrl-RS"/>
        </w:rPr>
        <w:t xml:space="preserve">Дефектологија (модул </w:t>
      </w:r>
      <w:r w:rsidR="00D72381" w:rsidRPr="00F10C8B">
        <w:rPr>
          <w:rFonts w:ascii="Times New Roman" w:hAnsi="Times New Roman" w:cs="Times New Roman"/>
          <w:lang w:val="sr-Cyrl-RS"/>
        </w:rPr>
        <w:t>Сметње и поремећаји слуха)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1081"/>
        <w:gridCol w:w="3997"/>
        <w:gridCol w:w="6441"/>
        <w:gridCol w:w="1441"/>
      </w:tblGrid>
      <w:tr w:rsidR="00D72381" w:rsidRPr="00F10C8B" w14:paraId="41B19D2E" w14:textId="77777777" w:rsidTr="006A77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9A68D4E" w14:textId="63CF2427" w:rsidR="001D521C" w:rsidRPr="00F10C8B" w:rsidRDefault="00CF1BAA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bookmarkStart w:id="1" w:name="_Hlk52482308"/>
            <w:bookmarkEnd w:id="0"/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1542" w:type="pct"/>
          </w:tcPr>
          <w:p w14:paraId="0587D131" w14:textId="2DEB0761" w:rsidR="001D521C" w:rsidRPr="00F10C8B" w:rsidRDefault="001D521C" w:rsidP="001D521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Назив предмета</w:t>
            </w:r>
          </w:p>
        </w:tc>
        <w:tc>
          <w:tcPr>
            <w:tcW w:w="2485" w:type="pct"/>
          </w:tcPr>
          <w:p w14:paraId="4670EEFC" w14:textId="78BA2CAD" w:rsidR="001D521C" w:rsidRPr="00F10C8B" w:rsidRDefault="001D521C" w:rsidP="001D521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Исходи предмета</w:t>
            </w:r>
          </w:p>
        </w:tc>
        <w:tc>
          <w:tcPr>
            <w:tcW w:w="556" w:type="pct"/>
          </w:tcPr>
          <w:p w14:paraId="758D1D80" w14:textId="0A146850" w:rsidR="001D521C" w:rsidRPr="00F10C8B" w:rsidRDefault="001D521C" w:rsidP="00D7238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Усклађенос</w:t>
            </w:r>
            <w:r w:rsidR="00D72381"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т</w:t>
            </w:r>
          </w:p>
        </w:tc>
      </w:tr>
      <w:tr w:rsidR="00FE1A5D" w:rsidRPr="00F10C8B" w14:paraId="59176B68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3F232FB" w14:textId="0511B2CB" w:rsidR="00FE1A5D" w:rsidRPr="00FE1A5D" w:rsidRDefault="00FE1A5D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E1A5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1D9A933D" w14:textId="40C3708C" w:rsidR="00FE1A5D" w:rsidRPr="00F10C8B" w:rsidRDefault="00FE1A5D" w:rsidP="001D52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E1A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Медицинска физиологија</w:t>
            </w:r>
          </w:p>
        </w:tc>
        <w:tc>
          <w:tcPr>
            <w:tcW w:w="2485" w:type="pct"/>
          </w:tcPr>
          <w:p w14:paraId="4E0F4CA6" w14:textId="08983FA4" w:rsidR="00FE1A5D" w:rsidRPr="00033D67" w:rsidRDefault="00FE1A5D" w:rsidP="00FE1A5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Оспособљеност студената за разумевање биолошког модела ометености, познавањем органских основа сензорних, моторних и интелектуалних оштећења.</w:t>
            </w:r>
          </w:p>
        </w:tc>
        <w:tc>
          <w:tcPr>
            <w:tcW w:w="556" w:type="pct"/>
          </w:tcPr>
          <w:p w14:paraId="3BFC4CB4" w14:textId="1BFA5884" w:rsidR="00FE1A5D" w:rsidRPr="00F10C8B" w:rsidRDefault="00FE1A5D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E1A5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F3E23" w:rsidRPr="00F10C8B" w14:paraId="53E29FCA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7EF2C50" w14:textId="75CF78BA" w:rsidR="00DF3E23" w:rsidRPr="00FE1A5D" w:rsidRDefault="009918A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9918A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1D83B47C" w14:textId="63D30225" w:rsidR="00DF3E23" w:rsidRPr="00FE1A5D" w:rsidRDefault="009918A5" w:rsidP="001D521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918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Енглески језик 1</w:t>
            </w:r>
          </w:p>
        </w:tc>
        <w:tc>
          <w:tcPr>
            <w:tcW w:w="2485" w:type="pct"/>
          </w:tcPr>
          <w:p w14:paraId="60AFAE18" w14:textId="1311F028" w:rsidR="00DF3E23" w:rsidRPr="00033D67" w:rsidRDefault="009918A5" w:rsidP="00FE1A5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Студенти ће научити основну стручну терминологију на енглеском језику из области специјалне едукације и рехабилитације. Такође ће утврдити и допунити језичке и граматичке структуре општег енглеског језика предвиђене за одговарајући ниво (В1-В2).</w:t>
            </w:r>
          </w:p>
        </w:tc>
        <w:tc>
          <w:tcPr>
            <w:tcW w:w="556" w:type="pct"/>
          </w:tcPr>
          <w:p w14:paraId="4EB6BFA3" w14:textId="2848FADE" w:rsidR="00DF3E23" w:rsidRPr="00FE1A5D" w:rsidRDefault="009918A5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918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9918A5" w:rsidRPr="00F10C8B" w14:paraId="13D16369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8243EF5" w14:textId="28A636D4" w:rsidR="009918A5" w:rsidRPr="009918A5" w:rsidRDefault="009918A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918A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61900D07" w14:textId="4EA70F83" w:rsidR="009918A5" w:rsidRPr="009918A5" w:rsidRDefault="009918A5" w:rsidP="001D52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918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Енглески језик 2</w:t>
            </w:r>
          </w:p>
        </w:tc>
        <w:tc>
          <w:tcPr>
            <w:tcW w:w="2485" w:type="pct"/>
          </w:tcPr>
          <w:p w14:paraId="6E509F14" w14:textId="0EFFC3A9" w:rsidR="009918A5" w:rsidRPr="00033D67" w:rsidRDefault="009918A5" w:rsidP="00FE1A5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Студенти ће научити стручну терминологију на енглеском језику из ужих области специјалне едукације и рехабилитације. Такође ће утврдити и допунити језичке и граматичке структуре општег енглеског језика предвиђене за одговарајући ниво (В1-В2).</w:t>
            </w:r>
          </w:p>
        </w:tc>
        <w:tc>
          <w:tcPr>
            <w:tcW w:w="556" w:type="pct"/>
          </w:tcPr>
          <w:p w14:paraId="25F3C4CB" w14:textId="43EA5E8B" w:rsidR="009918A5" w:rsidRPr="009918A5" w:rsidRDefault="009918A5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2B5B8923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5E7B3EB" w14:textId="5202509F" w:rsidR="001D521C" w:rsidRPr="00F10C8B" w:rsidRDefault="00CF1BAA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34EE1FC7" w14:textId="129BA3F1" w:rsidR="001D521C" w:rsidRPr="00F10C8B" w:rsidRDefault="00AB1810" w:rsidP="001D521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Општа</w:t>
            </w:r>
            <w:r w:rsidR="001D521C"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дефектологиј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</w:t>
            </w:r>
          </w:p>
        </w:tc>
        <w:tc>
          <w:tcPr>
            <w:tcW w:w="2485" w:type="pct"/>
          </w:tcPr>
          <w:p w14:paraId="2E45F43B" w14:textId="52C7380A" w:rsidR="001D521C" w:rsidRPr="00033D67" w:rsidRDefault="00AB1810" w:rsidP="00354A3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Овладаност општег научног дискурса дефектологије као основа за даље проучавање посебних дефектолошких дисциплина и повезивање дефектолошке теорије са практичним радом.</w:t>
            </w:r>
          </w:p>
        </w:tc>
        <w:tc>
          <w:tcPr>
            <w:tcW w:w="556" w:type="pct"/>
          </w:tcPr>
          <w:p w14:paraId="4CB7343B" w14:textId="0B205C5B" w:rsidR="001D521C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9918A5" w:rsidRPr="00F10C8B" w14:paraId="21DB17FF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7ED39B1" w14:textId="7B4820EE" w:rsidR="009918A5" w:rsidRPr="009918A5" w:rsidRDefault="009918A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9918A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42CB27DF" w14:textId="342D7D13" w:rsidR="009918A5" w:rsidRDefault="009918A5" w:rsidP="001D52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Основи социологије </w:t>
            </w:r>
          </w:p>
        </w:tc>
        <w:tc>
          <w:tcPr>
            <w:tcW w:w="2485" w:type="pct"/>
          </w:tcPr>
          <w:p w14:paraId="06C5776C" w14:textId="0E9AF89E" w:rsidR="009918A5" w:rsidRPr="00033D67" w:rsidRDefault="009918A5" w:rsidP="00354A3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Способност примене социолошких појмова и различитих теоријских перспектива у анализи друштвених појава и образаца понашања у широј друштвеној перспективи, разумевање друштвене природе људских проблема и објективније вредновање иницијатива социјалне политике.</w:t>
            </w:r>
          </w:p>
        </w:tc>
        <w:tc>
          <w:tcPr>
            <w:tcW w:w="556" w:type="pct"/>
          </w:tcPr>
          <w:p w14:paraId="608322CE" w14:textId="24CAD970" w:rsidR="009918A5" w:rsidRPr="00F10C8B" w:rsidRDefault="009918A5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9918A5" w:rsidRPr="00F10C8B" w14:paraId="08836386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C097DEA" w14:textId="27C98A95" w:rsidR="009918A5" w:rsidRPr="009918A5" w:rsidRDefault="009918A5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9918A5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63303AF8" w14:textId="5DE79BDB" w:rsidR="009918A5" w:rsidRDefault="009918A5" w:rsidP="001D521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Соматопедија</w:t>
            </w:r>
          </w:p>
        </w:tc>
        <w:tc>
          <w:tcPr>
            <w:tcW w:w="2485" w:type="pct"/>
          </w:tcPr>
          <w:p w14:paraId="4C532871" w14:textId="3FE61E01" w:rsidR="009918A5" w:rsidRPr="00033D67" w:rsidRDefault="009918A5" w:rsidP="00354A3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Студент ће овладати основним техникама које се односе на детекцију, дијагностику са прогностиком, едукацију и рехабилитацију особа са моторичким поремећајима. На крају се посебна пажња обраћа на практичну подлогу за стицање вештина студента које се односе на игре и играчке за децу са моторичким поремећајима тј. на терапију игром („play therapy“) као и на знања која се односе на спорт и рекреацију ових лица.</w:t>
            </w:r>
          </w:p>
        </w:tc>
        <w:tc>
          <w:tcPr>
            <w:tcW w:w="556" w:type="pct"/>
          </w:tcPr>
          <w:p w14:paraId="2D43438E" w14:textId="555FCD29" w:rsidR="009918A5" w:rsidRDefault="009918A5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918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1BEB81CE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1A8C50D" w14:textId="3DDBD4D4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29C6C8B" w14:textId="789040BA" w:rsidR="00D72381" w:rsidRPr="00F10C8B" w:rsidRDefault="009918A5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Основи поремећаја комуникације</w:t>
            </w:r>
          </w:p>
        </w:tc>
        <w:tc>
          <w:tcPr>
            <w:tcW w:w="2485" w:type="pct"/>
          </w:tcPr>
          <w:p w14:paraId="75FD1531" w14:textId="6515F892" w:rsidR="00D72381" w:rsidRPr="00033D67" w:rsidRDefault="009918A5" w:rsidP="00D7238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Савладавањем програма предмета ,,Основи поремећаја комуникације’’ студенти би овладали знањима о савременом схватању говорно-језичке комуникације: теорије, дефиниције, класификације, преваленција, као и базичним информацијама о врстама поремећаја комуникације, и знањима о специфичностима поремећаја комуникације код различитих врста хендикепа.</w:t>
            </w:r>
          </w:p>
        </w:tc>
        <w:tc>
          <w:tcPr>
            <w:tcW w:w="556" w:type="pct"/>
          </w:tcPr>
          <w:p w14:paraId="0922ED05" w14:textId="5396259D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7F815388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4DF7D06" w14:textId="3580A687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CCC2A10" w14:textId="4572D98C" w:rsidR="00D72381" w:rsidRPr="00F10C8B" w:rsidRDefault="00D72381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Основи</w:t>
            </w:r>
            <w:r w:rsidR="009918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тифлологије</w:t>
            </w:r>
          </w:p>
        </w:tc>
        <w:tc>
          <w:tcPr>
            <w:tcW w:w="2485" w:type="pct"/>
          </w:tcPr>
          <w:p w14:paraId="3F76B4AE" w14:textId="7420884D" w:rsidR="00D72381" w:rsidRPr="00033D67" w:rsidRDefault="009918A5" w:rsidP="00354A3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Стицање базичних знања из области тифлологије.</w:t>
            </w:r>
          </w:p>
        </w:tc>
        <w:tc>
          <w:tcPr>
            <w:tcW w:w="556" w:type="pct"/>
          </w:tcPr>
          <w:p w14:paraId="47FE3D45" w14:textId="422DE32F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28E73DCA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6C65A4A" w14:textId="25889993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lastRenderedPageBreak/>
              <w:t>I</w:t>
            </w:r>
          </w:p>
        </w:tc>
        <w:tc>
          <w:tcPr>
            <w:tcW w:w="1542" w:type="pct"/>
          </w:tcPr>
          <w:p w14:paraId="3282BD9F" w14:textId="40A542AA" w:rsidR="00D72381" w:rsidRPr="00F10C8B" w:rsidRDefault="00D72381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Хумана генетика</w:t>
            </w:r>
          </w:p>
        </w:tc>
        <w:tc>
          <w:tcPr>
            <w:tcW w:w="2485" w:type="pct"/>
          </w:tcPr>
          <w:p w14:paraId="5CB15699" w14:textId="1359358C" w:rsidR="00D72381" w:rsidRPr="00033D67" w:rsidRDefault="009918A5" w:rsidP="00354A3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Оспособљeност студената за опсервацију и препознавање генетског у поремећајима раста и развоја (аномалија и наследних болести); оспособљеност за индивидуални или тимски рад са другим специјалностима – могућности дијагностике и реализације програма превенције.</w:t>
            </w:r>
          </w:p>
        </w:tc>
        <w:tc>
          <w:tcPr>
            <w:tcW w:w="556" w:type="pct"/>
          </w:tcPr>
          <w:p w14:paraId="1A54239F" w14:textId="176A427F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4793A2D2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C2E2B47" w14:textId="1874B2B4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323F0DDF" w14:textId="26B3AB5E" w:rsidR="00D72381" w:rsidRPr="00F10C8B" w:rsidRDefault="00155899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Педагошка психологија</w:t>
            </w:r>
          </w:p>
        </w:tc>
        <w:tc>
          <w:tcPr>
            <w:tcW w:w="2485" w:type="pct"/>
          </w:tcPr>
          <w:p w14:paraId="3803FE00" w14:textId="27250F56" w:rsidR="00D72381" w:rsidRPr="00033D67" w:rsidRDefault="00155899" w:rsidP="00354A3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Након наставе овог предмета, студенти су оспособљени да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: н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аведу, одреде и упореде основне појмове научне Педагошке психологије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 а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нализирају педагошко психолошке феномене у реалности и да идентификују одговарајуће истраживачке приступе (укључујући акциона (интервентна) истраживања)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 а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нализирају ситуације наставе/учења и да разликују и пореде различите облике учења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емонстрирају осетљивост за индивидуалне специфичности ученика у анализи различитих примера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 н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аведу и опишу различите приступе подучавању и да их повежу са исходима учења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 а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ргументују своје ставове у односу на актуелне теме у образовању.</w:t>
            </w:r>
          </w:p>
        </w:tc>
        <w:tc>
          <w:tcPr>
            <w:tcW w:w="556" w:type="pct"/>
          </w:tcPr>
          <w:p w14:paraId="0C34259D" w14:textId="3E501CD0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2A2FFBE6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385D2EC" w14:textId="4FF873C0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0FF9584B" w14:textId="72BD9F71" w:rsidR="00D72381" w:rsidRPr="00F10C8B" w:rsidRDefault="00381EDF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Развојна психологија</w:t>
            </w:r>
          </w:p>
        </w:tc>
        <w:tc>
          <w:tcPr>
            <w:tcW w:w="2485" w:type="pct"/>
          </w:tcPr>
          <w:p w14:paraId="6BBCDD55" w14:textId="6749E6CC" w:rsidR="00D72381" w:rsidRPr="00033D67" w:rsidRDefault="00381EDF" w:rsidP="00354A3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Познавање законитости развоја појединих психичких функција, разумевање чинилаца развоја и механизама којима они делују на развој, способност примене знања о психичком развоју у практичном раду и даљем усвајању знања о одликама развоја особа са сметњама и тешкоћама у развоју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56" w:type="pct"/>
          </w:tcPr>
          <w:p w14:paraId="4783E689" w14:textId="226E20C5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682CFC42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93E3514" w14:textId="097D7278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628747F5" w14:textId="26043052" w:rsidR="00D72381" w:rsidRPr="00F10C8B" w:rsidRDefault="00381EDF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Општа педагогија са дидактиком</w:t>
            </w:r>
          </w:p>
        </w:tc>
        <w:tc>
          <w:tcPr>
            <w:tcW w:w="2485" w:type="pct"/>
          </w:tcPr>
          <w:p w14:paraId="7AE08068" w14:textId="30D8CCE4" w:rsidR="00D72381" w:rsidRPr="00033D67" w:rsidRDefault="00381EDF" w:rsidP="00A54CF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Стицање основних знања из области педагогије и дидактике које ће бити основа за даље студије у области специјалне педагогије.</w:t>
            </w:r>
          </w:p>
        </w:tc>
        <w:tc>
          <w:tcPr>
            <w:tcW w:w="556" w:type="pct"/>
          </w:tcPr>
          <w:p w14:paraId="11AB0008" w14:textId="75EBEACC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09615EA2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E1BC46A" w14:textId="7C1A372C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2A4AE7F5" w14:textId="039A2086" w:rsidR="00D72381" w:rsidRPr="00F10C8B" w:rsidRDefault="00D72381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Основи сурдологије</w:t>
            </w:r>
          </w:p>
        </w:tc>
        <w:tc>
          <w:tcPr>
            <w:tcW w:w="2485" w:type="pct"/>
          </w:tcPr>
          <w:p w14:paraId="16B1667E" w14:textId="258BDD78" w:rsidR="00D72381" w:rsidRPr="00033D67" w:rsidRDefault="00381EDF" w:rsidP="00A54CF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тудент после завршеног курса познаје и разуме основне појмове из области сурдологије, способан је да повезује и примењује стечена знања. </w:t>
            </w:r>
            <w:r w:rsidR="006766F9"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репознавање специфичности развојних карактеристика глувих и наглувих особа и примена стеченог знања у будућем раду.</w:t>
            </w:r>
          </w:p>
        </w:tc>
        <w:tc>
          <w:tcPr>
            <w:tcW w:w="556" w:type="pct"/>
          </w:tcPr>
          <w:p w14:paraId="2EB5A400" w14:textId="5B1330D1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1B43FA76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4BD04ED2" w14:textId="2BFB60BE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116CB34C" w14:textId="446C5CBB" w:rsidR="00D72381" w:rsidRPr="00F10C8B" w:rsidRDefault="00381EDF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Сурдопсихологија</w:t>
            </w:r>
          </w:p>
        </w:tc>
        <w:tc>
          <w:tcPr>
            <w:tcW w:w="2485" w:type="pct"/>
          </w:tcPr>
          <w:p w14:paraId="12271865" w14:textId="35F5CD70" w:rsidR="00D72381" w:rsidRPr="00033D67" w:rsidRDefault="00381EDF" w:rsidP="00D7238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Студент стиче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 знања о психичком развоју и функционисању особе (детета) оштећеног слуха и приме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њује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 знања у њиховој едукацији, хабилитацији и рехабилитацији, сти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че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 вештин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 пружања психолошке подршке детету (одраслом) и његовој породици , обуч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ава се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 за тимски и истраживачки рад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56" w:type="pct"/>
          </w:tcPr>
          <w:p w14:paraId="00DF8D7F" w14:textId="0A4499E5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6F6B7742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6C09304A" w14:textId="5861C80D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378E7AA6" w14:textId="0E4AD0CC" w:rsidR="00D72381" w:rsidRPr="00F10C8B" w:rsidRDefault="00381EDF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Неурологија</w:t>
            </w:r>
          </w:p>
        </w:tc>
        <w:tc>
          <w:tcPr>
            <w:tcW w:w="2485" w:type="pct"/>
          </w:tcPr>
          <w:p w14:paraId="7003FE34" w14:textId="631C66BE" w:rsidR="00D72381" w:rsidRPr="00033D67" w:rsidRDefault="00381EDF" w:rsidP="00A54CF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Оспособљеност студената за препознавање најчешћих неуролошких обољења/оштећења која доводе до трајног или привременог хендикепа и захтевају специјални едукативни третман и рехабилитацију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. </w:t>
            </w:r>
          </w:p>
        </w:tc>
        <w:tc>
          <w:tcPr>
            <w:tcW w:w="556" w:type="pct"/>
          </w:tcPr>
          <w:p w14:paraId="643C112A" w14:textId="04D0A31D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19DF4E59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46BF53E4" w14:textId="733ABBD0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lastRenderedPageBreak/>
              <w:t>II</w:t>
            </w:r>
          </w:p>
        </w:tc>
        <w:tc>
          <w:tcPr>
            <w:tcW w:w="1542" w:type="pct"/>
          </w:tcPr>
          <w:p w14:paraId="35022BD1" w14:textId="4B6F5427" w:rsidR="00D72381" w:rsidRPr="00F10C8B" w:rsidRDefault="00381EDF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Аудиологија са вестибулологијом</w:t>
            </w:r>
          </w:p>
        </w:tc>
        <w:tc>
          <w:tcPr>
            <w:tcW w:w="2485" w:type="pct"/>
          </w:tcPr>
          <w:p w14:paraId="2F57D089" w14:textId="2CFF41E4" w:rsidR="00D72381" w:rsidRPr="00033D67" w:rsidRDefault="00381EDF" w:rsidP="00A54CF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Исход предмета је да студенти буду у стању да схвате ширу медицин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ск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у перспективу функционисања, испитивања и дијагностиковања болести чула слуха, чула за равнотежу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и личног живца. Исход је и да су у стању да практично примене знања.</w:t>
            </w:r>
          </w:p>
        </w:tc>
        <w:tc>
          <w:tcPr>
            <w:tcW w:w="556" w:type="pct"/>
          </w:tcPr>
          <w:p w14:paraId="56E7E8EA" w14:textId="530E367F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6178231B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D6D4E90" w14:textId="60AFDAF3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556BC81F" w14:textId="11C79C49" w:rsidR="00D72381" w:rsidRPr="00F10C8B" w:rsidRDefault="00D72381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  <w:r w:rsidR="00381EDF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снови олигофренологије</w:t>
            </w:r>
          </w:p>
        </w:tc>
        <w:tc>
          <w:tcPr>
            <w:tcW w:w="2485" w:type="pct"/>
          </w:tcPr>
          <w:p w14:paraId="22E936FD" w14:textId="05C1B1EC" w:rsidR="00D72381" w:rsidRPr="00033D67" w:rsidRDefault="00824F9A" w:rsidP="00A54CF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Оспособљеност за дијагностику, едукацију и рехабилитациони третман и самосталност изналажења модела организације и детекције развојних специфичности и карактеристика деце и особа са интелектуалном ометеношћу. Студенти ће бити у стању да примењују савремене методе и поступке у раду с особама са интелектуалном ометеношћу. Студенти ће познавати резултате истраживања истраживања ефикасности метода и поступака.</w:t>
            </w:r>
          </w:p>
        </w:tc>
        <w:tc>
          <w:tcPr>
            <w:tcW w:w="556" w:type="pct"/>
          </w:tcPr>
          <w:p w14:paraId="67EF46B3" w14:textId="634D915B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3A331F5F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A1C9C3D" w14:textId="315DBFB3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06A298EB" w14:textId="0CB071AD" w:rsidR="00D72381" w:rsidRPr="00F10C8B" w:rsidRDefault="00824F9A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Сурдологија</w:t>
            </w:r>
          </w:p>
        </w:tc>
        <w:tc>
          <w:tcPr>
            <w:tcW w:w="2485" w:type="pct"/>
          </w:tcPr>
          <w:p w14:paraId="26D13129" w14:textId="04252EBA" w:rsidR="00D72381" w:rsidRPr="00033D67" w:rsidRDefault="00824F9A" w:rsidP="00A54CF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тудент после завршеног курса темељно познаје и разуме специфичност и карактеристике глувоће и наглувости у односу на различите факторе (степен, време, етиологија, локализација, природа и латерализација) . 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пособан је да повезује и примењује стечена знања као и да перманентно прати токове развоја науке и праксе у области Сурдологије.</w:t>
            </w:r>
          </w:p>
        </w:tc>
        <w:tc>
          <w:tcPr>
            <w:tcW w:w="556" w:type="pct"/>
          </w:tcPr>
          <w:p w14:paraId="4257B7CE" w14:textId="31CE4D7D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094ED351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410B0485" w14:textId="53A40181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5EB93A48" w14:textId="29C993BD" w:rsidR="00D72381" w:rsidRPr="00F10C8B" w:rsidRDefault="00824F9A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Општа дефектолошка процена</w:t>
            </w:r>
          </w:p>
        </w:tc>
        <w:tc>
          <w:tcPr>
            <w:tcW w:w="2485" w:type="pct"/>
          </w:tcPr>
          <w:p w14:paraId="02FDBF71" w14:textId="0F885CFE" w:rsidR="00D72381" w:rsidRPr="00033D67" w:rsidRDefault="00824F9A" w:rsidP="00A54CF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Овладаност у примени постојећих дијагностичких тестова и усвојеност вештина самосталног креирања и примене протокола чији је циљ квалитетна детекција и дијагностика различитих врста сметњи и поремећаја, као и евалуација ре/хабилитационог процеса.</w:t>
            </w:r>
          </w:p>
        </w:tc>
        <w:tc>
          <w:tcPr>
            <w:tcW w:w="556" w:type="pct"/>
          </w:tcPr>
          <w:p w14:paraId="5BA5F903" w14:textId="527F90CC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790B381D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F032EEB" w14:textId="59DF1E3A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582BB899" w14:textId="7DDB8A63" w:rsidR="00D72381" w:rsidRPr="00F10C8B" w:rsidRDefault="00824F9A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Процена оштећења слуха</w:t>
            </w:r>
          </w:p>
        </w:tc>
        <w:tc>
          <w:tcPr>
            <w:tcW w:w="2485" w:type="pct"/>
          </w:tcPr>
          <w:p w14:paraId="2055AD83" w14:textId="041B9CC6" w:rsidR="00D72381" w:rsidRPr="00033D67" w:rsidRDefault="00824F9A" w:rsidP="00A54CF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осле завршеног курса студент познаје и разуме методе и технике за процену стања слуха.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пособан је да решава практичне задатке, да повезује и примењује стечена знања, стиче компетенције да тимски или самостално обавља послове у области процене оштећења слуха.</w:t>
            </w:r>
          </w:p>
        </w:tc>
        <w:tc>
          <w:tcPr>
            <w:tcW w:w="556" w:type="pct"/>
          </w:tcPr>
          <w:p w14:paraId="11EE2B99" w14:textId="02E2BA87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4087D99B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EAB92D0" w14:textId="4F99EEE7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672BE956" w14:textId="758E8F88" w:rsidR="00D72381" w:rsidRPr="00F10C8B" w:rsidRDefault="00D72381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Фонетика</w:t>
            </w:r>
          </w:p>
        </w:tc>
        <w:tc>
          <w:tcPr>
            <w:tcW w:w="2485" w:type="pct"/>
          </w:tcPr>
          <w:p w14:paraId="1AA375CA" w14:textId="1D1C1328" w:rsidR="00D72381" w:rsidRPr="00033D67" w:rsidRDefault="00824F9A" w:rsidP="00A54CF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Стечена знања о говорном изразу створиће студентима неопходну основу за савладавање и разумевање стручних предмета из области логопедије. Стечена знања и вештине у анализи говорног израза биће примењиви у дијагностици и третману поремећаја говора и језика.</w:t>
            </w:r>
          </w:p>
        </w:tc>
        <w:tc>
          <w:tcPr>
            <w:tcW w:w="556" w:type="pct"/>
          </w:tcPr>
          <w:p w14:paraId="0BEA8F4B" w14:textId="4F1A8D68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18055DC3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9365AE7" w14:textId="3E6D3419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354A4076" w14:textId="1EC40E55" w:rsidR="00D72381" w:rsidRPr="00F10C8B" w:rsidRDefault="00D72381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Знаковни језик</w:t>
            </w:r>
            <w:r w:rsidR="00A54CFD"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1</w:t>
            </w:r>
          </w:p>
        </w:tc>
        <w:tc>
          <w:tcPr>
            <w:tcW w:w="2485" w:type="pct"/>
          </w:tcPr>
          <w:p w14:paraId="7C97C21C" w14:textId="0DDA083D" w:rsidR="00D72381" w:rsidRPr="00033D67" w:rsidRDefault="00824F9A" w:rsidP="00A54CF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Савладавањем почетног нивоа знаковног језика студенти стичу темељна знања за решавање практичних задатака и разумевање области специфичне комуникације глувих и наглувих у оквиру Сурдологије. Повезују и примењују стечена знања. Стварају основ за даљу надоградњу у разумевању феномена глувоће. Студенти су способни да перманентно прате токове развоја науке и праксе у области знаковног језика.</w:t>
            </w:r>
          </w:p>
        </w:tc>
        <w:tc>
          <w:tcPr>
            <w:tcW w:w="556" w:type="pct"/>
          </w:tcPr>
          <w:p w14:paraId="64FEA4CE" w14:textId="48AFA9BF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502C998B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43C93D6" w14:textId="312D647D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lastRenderedPageBreak/>
              <w:t>III</w:t>
            </w:r>
          </w:p>
        </w:tc>
        <w:tc>
          <w:tcPr>
            <w:tcW w:w="1542" w:type="pct"/>
          </w:tcPr>
          <w:p w14:paraId="2300385C" w14:textId="3053F180" w:rsidR="00D72381" w:rsidRPr="00F10C8B" w:rsidRDefault="00824F9A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Основи л</w:t>
            </w:r>
            <w:r w:rsidR="00271FC2"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ингвистик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</w:t>
            </w:r>
          </w:p>
        </w:tc>
        <w:tc>
          <w:tcPr>
            <w:tcW w:w="2485" w:type="pct"/>
          </w:tcPr>
          <w:p w14:paraId="5A7EDD10" w14:textId="56DB6F1F" w:rsidR="00D72381" w:rsidRPr="00033D67" w:rsidRDefault="00824F9A" w:rsidP="006A77E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Стечена знања о структури језика створиће студентима неопходну основу за савладавање и разумевање стручних студијских програма из области сурдологије. Стечена знања и вештине у анализи језичких појава биће примењиви у хабилитацији и рехабилитацији глувих и наглувих особа.</w:t>
            </w:r>
          </w:p>
        </w:tc>
        <w:tc>
          <w:tcPr>
            <w:tcW w:w="556" w:type="pct"/>
          </w:tcPr>
          <w:p w14:paraId="4FF39F21" w14:textId="160FE280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0EF76D29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8BA1EC4" w14:textId="3574D325" w:rsidR="00D72381" w:rsidRPr="00F10C8B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073AFAEE" w14:textId="1E062538" w:rsidR="00D72381" w:rsidRPr="00F10C8B" w:rsidRDefault="00824F9A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Рехабилитација глуве и наглуве деце</w:t>
            </w:r>
          </w:p>
        </w:tc>
        <w:tc>
          <w:tcPr>
            <w:tcW w:w="2485" w:type="pct"/>
          </w:tcPr>
          <w:p w14:paraId="7CB93900" w14:textId="7FFDE6CF" w:rsidR="00D72381" w:rsidRPr="00033D67" w:rsidRDefault="006766F9" w:rsidP="006A77E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Студент после завршеног курса познаје и разуме појмове ре/хабилитације, зна основне теорије на којима почива савремени концепт ре/хабилитације, повезује и примењује стечена знања из области ре/хабилитације, упознат је са практичним достигнућима у области ре/хабилитације, може да континуирано прати токове развоја праксе у области ре/хабилитације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Студент 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решава практичне задатке процене, амплификације, интервенције и евалуације у ре/хабилитацији, осмишљава план и програм индивидуалног третмана, обавља тимске и индивидуалне послове у области ре/хабилитације, поседује потребан ниво знања који отвара могућност уписа на студије вишег нивоа.</w:t>
            </w:r>
          </w:p>
        </w:tc>
        <w:tc>
          <w:tcPr>
            <w:tcW w:w="556" w:type="pct"/>
          </w:tcPr>
          <w:p w14:paraId="68CCAC35" w14:textId="7A71015E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271FC2" w:rsidRPr="00F10C8B" w14:paraId="3214A9E6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248451E" w14:textId="22AAB718" w:rsidR="00271FC2" w:rsidRPr="00F10C8B" w:rsidRDefault="00271FC2" w:rsidP="00271FC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39907D85" w14:textId="079A5677" w:rsidR="00271FC2" w:rsidRPr="00F10C8B" w:rsidRDefault="006766F9" w:rsidP="00271FC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Сурдопедагогија са моделима организације наставе</w:t>
            </w:r>
          </w:p>
        </w:tc>
        <w:tc>
          <w:tcPr>
            <w:tcW w:w="2485" w:type="pct"/>
          </w:tcPr>
          <w:p w14:paraId="772C2730" w14:textId="023E1D81" w:rsidR="00271FC2" w:rsidRPr="00033D67" w:rsidRDefault="006766F9" w:rsidP="006A77E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Овладаност основним знањима из области васпитања и образовања глувих и наглувих; 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римена метода, облика, средстава рада и иновативних врста наставе у моделовању наставног процеса глуве и наглуве деце и омладине; 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азвијен активан, истраживачки приступ према различитим стратегијама учења и концепцијама образовања глуве и наглуве деце и омладине.</w:t>
            </w:r>
          </w:p>
        </w:tc>
        <w:tc>
          <w:tcPr>
            <w:tcW w:w="556" w:type="pct"/>
          </w:tcPr>
          <w:p w14:paraId="73E84E67" w14:textId="0B2C0F37" w:rsidR="00271FC2" w:rsidRPr="00F10C8B" w:rsidRDefault="00271FC2" w:rsidP="00271FC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271FC2" w:rsidRPr="00F10C8B" w14:paraId="585D9935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F9DD131" w14:textId="0A3ED788" w:rsidR="00271FC2" w:rsidRPr="00F10C8B" w:rsidRDefault="00271FC2" w:rsidP="00271FC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346F0E88" w14:textId="52E02D2A" w:rsidR="00271FC2" w:rsidRPr="00F10C8B" w:rsidRDefault="006766F9" w:rsidP="00271FC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766F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Изградња говора код глуве и наглуве деце</w:t>
            </w:r>
          </w:p>
        </w:tc>
        <w:tc>
          <w:tcPr>
            <w:tcW w:w="2485" w:type="pct"/>
          </w:tcPr>
          <w:p w14:paraId="238D470F" w14:textId="252C33A3" w:rsidR="00271FC2" w:rsidRPr="00033D67" w:rsidRDefault="006766F9" w:rsidP="006A77E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Савладане области у оквиру изградње говора код глуве и наглуве деце створиће студентима основу за даље савладавање области Сурдологије, омогућиће им да решавају практичне задатке у хабилитацији и рехабилитацији глуве и наглуве деце и упознају практична достигнућа. Оспособљени су да повезују и примењују стечена знања и перманентно прате токове развоја науке и праксе у области Сурдологије. Стичу се компетенције за тимско или самостално обављање послова, као и потребан ниво знања који им отвара могућност уписа на студије вишег степена.</w:t>
            </w:r>
          </w:p>
        </w:tc>
        <w:tc>
          <w:tcPr>
            <w:tcW w:w="556" w:type="pct"/>
          </w:tcPr>
          <w:p w14:paraId="7DEBC125" w14:textId="34506189" w:rsidR="00271FC2" w:rsidRPr="00F10C8B" w:rsidRDefault="00271FC2" w:rsidP="00271FC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271FC2" w:rsidRPr="00F10C8B" w14:paraId="0D664A61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D674267" w14:textId="27DF3EA5" w:rsidR="00271FC2" w:rsidRPr="00F10C8B" w:rsidRDefault="00271FC2" w:rsidP="00271FC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3D6B3373" w14:textId="13954511" w:rsidR="00271FC2" w:rsidRPr="00F10C8B" w:rsidRDefault="006766F9" w:rsidP="00271FC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766F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Методика предшколског рада са глувом и наглувом децом</w:t>
            </w:r>
          </w:p>
        </w:tc>
        <w:tc>
          <w:tcPr>
            <w:tcW w:w="2485" w:type="pct"/>
          </w:tcPr>
          <w:p w14:paraId="54A19366" w14:textId="6099EEB0" w:rsidR="00271FC2" w:rsidRPr="00033D67" w:rsidRDefault="006766F9" w:rsidP="006A77E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Студенти ће моћи да се кроз теоријска и практична знања оспособе за правилан избор модела, облика комуникације у предшколском васпитно-образовном раду, као и начинима реализације предшколских програмских садржаја за глуву и наглуву децу, према њиховим потребама и способностима. Да се оспособе за израду индивидуалних и 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припремних образовних програма. Предмет развија компетенције, знања и вештине потребне за примену свих облика рада у оквиру предшколских група за глуву и наглуву децу и оспособљава студенте за адекватан избор приступа, метода, средстава за презентацију васпитних – образовних садржаја. Спремност за решавање практичних задатака, израду индивидуалних програма рада, прилагођавање окружења и пружање подршке васпитачима и стручнима сарадницима.</w:t>
            </w:r>
          </w:p>
        </w:tc>
        <w:tc>
          <w:tcPr>
            <w:tcW w:w="556" w:type="pct"/>
          </w:tcPr>
          <w:p w14:paraId="55A09AFA" w14:textId="0ABA9339" w:rsidR="00271FC2" w:rsidRPr="00F10C8B" w:rsidRDefault="00271FC2" w:rsidP="00271FC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У складу</w:t>
            </w:r>
          </w:p>
        </w:tc>
      </w:tr>
      <w:tr w:rsidR="00271FC2" w:rsidRPr="00F10C8B" w14:paraId="5B137E29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6FEB2D3" w14:textId="3A73094C" w:rsidR="00271FC2" w:rsidRPr="00F10C8B" w:rsidRDefault="00271FC2" w:rsidP="00271FC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641F2AA8" w14:textId="60851AB0" w:rsidR="00271FC2" w:rsidRPr="00F10C8B" w:rsidRDefault="006766F9" w:rsidP="00271FC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Знаковни језик 2</w:t>
            </w:r>
          </w:p>
        </w:tc>
        <w:tc>
          <w:tcPr>
            <w:tcW w:w="2485" w:type="pct"/>
          </w:tcPr>
          <w:p w14:paraId="1AB45F5A" w14:textId="17634405" w:rsidR="00271FC2" w:rsidRPr="00033D67" w:rsidRDefault="006766F9" w:rsidP="006A77E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Савладавањем средњег нивоа знаковног језика студенти почињу сигурно да комуницирају са глувом и наглувом децом, као и одраслима и стварају могућност за даљу надоградњу у разумевању феномена глувоће, као и начина комуникације глувих. Предмет развија компетенције, знања и вештине потребне за решавања практичних задатака у области комуникације путем знаковног језика.</w:t>
            </w:r>
          </w:p>
        </w:tc>
        <w:tc>
          <w:tcPr>
            <w:tcW w:w="556" w:type="pct"/>
          </w:tcPr>
          <w:p w14:paraId="14BABDE4" w14:textId="32AEAC01" w:rsidR="00271FC2" w:rsidRPr="00F10C8B" w:rsidRDefault="00271FC2" w:rsidP="00271FC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271FC2" w:rsidRPr="00F10C8B" w14:paraId="57B91B21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4A159DB4" w14:textId="6A387BC7" w:rsidR="00271FC2" w:rsidRPr="00F10C8B" w:rsidRDefault="00271FC2" w:rsidP="00271FC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3A4FEBE4" w14:textId="04CE734D" w:rsidR="00271FC2" w:rsidRPr="00F10C8B" w:rsidRDefault="006766F9" w:rsidP="00271FC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766F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Реедукација психомоторике глуве и наглуве деце</w:t>
            </w:r>
          </w:p>
        </w:tc>
        <w:tc>
          <w:tcPr>
            <w:tcW w:w="2485" w:type="pct"/>
          </w:tcPr>
          <w:p w14:paraId="27195A14" w14:textId="7E29E4A0" w:rsidR="00271FC2" w:rsidRPr="00033D67" w:rsidRDefault="006766F9" w:rsidP="006A77E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Усвојеност вештина за самостално креирање и извођење третмана реедукације психомоторике код деце са различитим типовима развојних сметњи и поремећаја.</w:t>
            </w:r>
          </w:p>
        </w:tc>
        <w:tc>
          <w:tcPr>
            <w:tcW w:w="556" w:type="pct"/>
          </w:tcPr>
          <w:p w14:paraId="12A1795A" w14:textId="720961FA" w:rsidR="00271FC2" w:rsidRPr="00F10C8B" w:rsidRDefault="00271FC2" w:rsidP="00271FC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271FC2" w:rsidRPr="00F10C8B" w14:paraId="1503D1DA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6D83539B" w14:textId="13F172F6" w:rsidR="00271FC2" w:rsidRPr="00F10C8B" w:rsidRDefault="00271FC2" w:rsidP="00271FC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622B63FB" w14:textId="4EA959D7" w:rsidR="00271FC2" w:rsidRPr="00F10C8B" w:rsidRDefault="007965D7" w:rsidP="00271FC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Рехабилитација деце и одраслих са кохлеарним имплантом</w:t>
            </w:r>
          </w:p>
        </w:tc>
        <w:tc>
          <w:tcPr>
            <w:tcW w:w="2485" w:type="pct"/>
          </w:tcPr>
          <w:p w14:paraId="35A78BFF" w14:textId="51E85D47" w:rsidR="00271FC2" w:rsidRPr="00033D67" w:rsidRDefault="007965D7" w:rsidP="006A77E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="006766F9"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осле завршеног курса студент темељно познаје и разуме процес кохлеарне имплантације и рехабилитације слуха и говора корисника кохлеарног импланта. 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Студент</w:t>
            </w:r>
            <w:r w:rsidR="006766F9"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 решава практичне задатке, способан је да повезује и примењује стечена знања, стиче компетенције да тимски или самостално обавља послове у области селекционих критеријума и рехабилитације корисника кохлеарног импланта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56" w:type="pct"/>
          </w:tcPr>
          <w:p w14:paraId="77B27A1E" w14:textId="6D0095D3" w:rsidR="00271FC2" w:rsidRPr="00F10C8B" w:rsidRDefault="00271FC2" w:rsidP="00271FC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271FC2" w:rsidRPr="00F10C8B" w14:paraId="161A03D5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3C1F661" w14:textId="30D40FE6" w:rsidR="00271FC2" w:rsidRPr="00F10C8B" w:rsidRDefault="00271FC2" w:rsidP="00271FC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3315C221" w14:textId="07FCED18" w:rsidR="00271FC2" w:rsidRPr="00F10C8B" w:rsidRDefault="00B667C8" w:rsidP="00271FC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Асистивне технологије за глуве и наглуве особе</w:t>
            </w:r>
          </w:p>
        </w:tc>
        <w:tc>
          <w:tcPr>
            <w:tcW w:w="2485" w:type="pct"/>
          </w:tcPr>
          <w:p w14:paraId="64C52C20" w14:textId="51F528B4" w:rsidR="00271FC2" w:rsidRPr="00033D67" w:rsidRDefault="007965D7" w:rsidP="0089792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Студенти ће бити обучени за процену потреба и избор асистивних технологија; за укључивање асистивних технологија у Индивидуални образовни план; за евалуацију ефикасности асистивних технологија у едукацији и рехабилитацији глувих и наглувих особа.</w:t>
            </w:r>
          </w:p>
        </w:tc>
        <w:tc>
          <w:tcPr>
            <w:tcW w:w="556" w:type="pct"/>
          </w:tcPr>
          <w:p w14:paraId="7B3AB40B" w14:textId="4A80AFF8" w:rsidR="00271FC2" w:rsidRPr="00F10C8B" w:rsidRDefault="00271FC2" w:rsidP="00271FC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271FC2" w:rsidRPr="00F10C8B" w14:paraId="707F4864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F044496" w14:textId="2C17C0DF" w:rsidR="00271FC2" w:rsidRPr="00F10C8B" w:rsidRDefault="00271FC2" w:rsidP="00271FC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</w:t>
            </w:r>
            <w:r w:rsidR="00B667C8"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V</w:t>
            </w:r>
          </w:p>
        </w:tc>
        <w:tc>
          <w:tcPr>
            <w:tcW w:w="1542" w:type="pct"/>
          </w:tcPr>
          <w:p w14:paraId="41C80688" w14:textId="2EF33E60" w:rsidR="00271FC2" w:rsidRPr="00F10C8B" w:rsidRDefault="00A14FC9" w:rsidP="00271FC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Методика рада са глувом и наглувом децом 1</w:t>
            </w:r>
          </w:p>
        </w:tc>
        <w:tc>
          <w:tcPr>
            <w:tcW w:w="2485" w:type="pct"/>
          </w:tcPr>
          <w:p w14:paraId="31AF79A8" w14:textId="6C7B23B6" w:rsidR="00271FC2" w:rsidRPr="00033D67" w:rsidRDefault="007965D7" w:rsidP="00C8647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Теоријска и практична савладаност предмета омогућава познавање, повезивање и разумевање практичних задатака, као и примену стечених знања. Студенти тимски или самостално учествују у организацији и извођењу наставе српског језика у школама за глуву и наглуву децу. Студенти су способни да перманентно прате токове развоја науке и праксе у области Сурдологије и стичу компетенције да тимски или самостално обављају послове у области Сурдологије. Савладавањем овог предмета поседују потребан ниво знања који отвара могућност уписа на студије вишег степена.</w:t>
            </w:r>
          </w:p>
        </w:tc>
        <w:tc>
          <w:tcPr>
            <w:tcW w:w="556" w:type="pct"/>
          </w:tcPr>
          <w:p w14:paraId="33DAEB3D" w14:textId="7BA80DDF" w:rsidR="00271FC2" w:rsidRPr="00F10C8B" w:rsidRDefault="00271FC2" w:rsidP="00271FC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A14FC9" w:rsidRPr="00F10C8B" w14:paraId="2EC02DC1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F037EEF" w14:textId="5965A92B" w:rsidR="00A14FC9" w:rsidRPr="00F10C8B" w:rsidRDefault="00A14FC9" w:rsidP="00A14FC9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lastRenderedPageBreak/>
              <w:t>IV</w:t>
            </w:r>
          </w:p>
        </w:tc>
        <w:tc>
          <w:tcPr>
            <w:tcW w:w="1542" w:type="pct"/>
          </w:tcPr>
          <w:p w14:paraId="44298A24" w14:textId="18637C38" w:rsidR="00A14FC9" w:rsidRPr="00F10C8B" w:rsidRDefault="00A14FC9" w:rsidP="00A14FC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Методика рада са глувом и наглувом децом 2</w:t>
            </w:r>
          </w:p>
        </w:tc>
        <w:tc>
          <w:tcPr>
            <w:tcW w:w="2485" w:type="pct"/>
          </w:tcPr>
          <w:p w14:paraId="08A54F8A" w14:textId="7B2CAA94" w:rsidR="00A14FC9" w:rsidRPr="00033D67" w:rsidRDefault="007965D7" w:rsidP="00C8647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Студенти треба да се оспособе за правилно дијагностиковање и решавање тешкоћа у учењу глуве и наглуве деце. Да сазнају о специфичностима изградње математичких појмова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 о принципима и основним облицима зкључивања у математици, да овладају облицима савремене организације наставе математике, оспособе за конкретизацију дидактичкометодичких захтева кроз писање припреме за реализацију часа и реализацију часова у почетној настави математике.</w:t>
            </w:r>
          </w:p>
        </w:tc>
        <w:tc>
          <w:tcPr>
            <w:tcW w:w="556" w:type="pct"/>
          </w:tcPr>
          <w:p w14:paraId="48E9070C" w14:textId="792911C7" w:rsidR="00A14FC9" w:rsidRPr="00F10C8B" w:rsidRDefault="00A14FC9" w:rsidP="00A14FC9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F10985" w:rsidRPr="00F10C8B" w14:paraId="64027C1E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A8B97B8" w14:textId="77E9D5AB" w:rsidR="00F10985" w:rsidRPr="00F10C8B" w:rsidRDefault="00F10985" w:rsidP="00F1098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3848601C" w14:textId="3BA1259E" w:rsidR="00F10985" w:rsidRPr="00F10C8B" w:rsidRDefault="00F10985" w:rsidP="00F109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Методика рада са глувом и наглувом децом 3</w:t>
            </w:r>
          </w:p>
        </w:tc>
        <w:tc>
          <w:tcPr>
            <w:tcW w:w="2485" w:type="pct"/>
          </w:tcPr>
          <w:p w14:paraId="4B9BEC16" w14:textId="171796B0" w:rsidR="00F10985" w:rsidRPr="00033D67" w:rsidRDefault="007965D7" w:rsidP="00C86473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Студенти ће бити обучени за самосталну припрему и реализацију наставних часова уз примену савремених наставних метода и средстава; за извођење различитих облика ваннаставног рада; за објективно и комплексно вредновање рада глуве и наглуве деце у настави природе и друштва, за евалуацију наставног рада.</w:t>
            </w:r>
          </w:p>
        </w:tc>
        <w:tc>
          <w:tcPr>
            <w:tcW w:w="556" w:type="pct"/>
          </w:tcPr>
          <w:p w14:paraId="37BCE0A2" w14:textId="004D5B4E" w:rsidR="00F10985" w:rsidRPr="00F10C8B" w:rsidRDefault="00F10985" w:rsidP="00F1098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F10985" w:rsidRPr="00F10C8B" w14:paraId="69BB8A19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31F2392" w14:textId="60B6FA21" w:rsidR="00F10985" w:rsidRPr="00F10C8B" w:rsidRDefault="00F10985" w:rsidP="00F1098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0CA4A01D" w14:textId="302CFDDC" w:rsidR="00F10985" w:rsidRPr="00F10C8B" w:rsidRDefault="00F10985" w:rsidP="00F109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Методика рада са глувом и наглувом децом 4</w:t>
            </w:r>
          </w:p>
        </w:tc>
        <w:tc>
          <w:tcPr>
            <w:tcW w:w="2485" w:type="pct"/>
          </w:tcPr>
          <w:p w14:paraId="229F269E" w14:textId="254E52FF" w:rsidR="00F10985" w:rsidRPr="00033D67" w:rsidRDefault="007965D7" w:rsidP="00C86473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Оспособити студенте за реализацију наставних програма ликовне културе и физичког васпитања у васпитно – образовном процесу глувих и наглувих ученика млађег школског узраста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56" w:type="pct"/>
          </w:tcPr>
          <w:p w14:paraId="4E994A13" w14:textId="32B45F55" w:rsidR="00F10985" w:rsidRPr="00F10C8B" w:rsidRDefault="00F10985" w:rsidP="00F1098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F10985" w:rsidRPr="00F10C8B" w14:paraId="563BAA1E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69B62B75" w14:textId="02487577" w:rsidR="00F10985" w:rsidRPr="00F10C8B" w:rsidRDefault="00F10985" w:rsidP="00F1098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0CAE21CA" w14:textId="1C7A3396" w:rsidR="00F10985" w:rsidRPr="00F10C8B" w:rsidRDefault="00F10985" w:rsidP="00F109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Методика васпитног рада за глуву и наглуву децу</w:t>
            </w:r>
          </w:p>
        </w:tc>
        <w:tc>
          <w:tcPr>
            <w:tcW w:w="2485" w:type="pct"/>
          </w:tcPr>
          <w:p w14:paraId="0F5306A5" w14:textId="28701054" w:rsidR="00F10985" w:rsidRPr="00033D67" w:rsidRDefault="00DA4E78" w:rsidP="00F10985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Овладаност основним знањима из области васпитања глувих и наглувих; 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способљеност за креирање васпитног рада у домовима и интернатима за глуву и наглуву децу; 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амостално припремање и реализовање активности у оквиру васпитних компоненти; 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азвијен активан, истраживачки приступ према различитим стратегијама и концепцијама васпитања глуве и наглуве деце и омладине.</w:t>
            </w:r>
          </w:p>
        </w:tc>
        <w:tc>
          <w:tcPr>
            <w:tcW w:w="556" w:type="pct"/>
          </w:tcPr>
          <w:p w14:paraId="7F32AD9F" w14:textId="4CBA08DC" w:rsidR="00F10985" w:rsidRPr="00F10C8B" w:rsidRDefault="00F10985" w:rsidP="00F1098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F10985" w:rsidRPr="00F10C8B" w14:paraId="248DFD04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3F5629A" w14:textId="30CF074F" w:rsidR="00F10985" w:rsidRPr="00F10C8B" w:rsidRDefault="00F10985" w:rsidP="00F1098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47D45967" w14:textId="14AF8108" w:rsidR="00F10985" w:rsidRPr="00F10C8B" w:rsidRDefault="00F10985" w:rsidP="00F109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Професионално оспособљавање глувих и наглувих особа</w:t>
            </w:r>
          </w:p>
        </w:tc>
        <w:tc>
          <w:tcPr>
            <w:tcW w:w="2485" w:type="pct"/>
          </w:tcPr>
          <w:p w14:paraId="3876ABBF" w14:textId="0AB600E3" w:rsidR="00F10985" w:rsidRPr="00033D67" w:rsidRDefault="00DA4E78" w:rsidP="00095EB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Оспособљен стручњак који може компетентно да учествује у свим фазама професионалне рехабилитације, од професионалног усмеравања, транзиције, оспособљавања, запошљавања и социјалне интеграције глувих и наглувих особа (опсервација, стручна евалуација, саветовање, израда индивидуалних и/или индивидуализованих програма, обука и стручна подршка).</w:t>
            </w:r>
          </w:p>
        </w:tc>
        <w:tc>
          <w:tcPr>
            <w:tcW w:w="556" w:type="pct"/>
          </w:tcPr>
          <w:p w14:paraId="3BA7845F" w14:textId="17F2C501" w:rsidR="00F10985" w:rsidRPr="00F10C8B" w:rsidRDefault="00F10985" w:rsidP="00F1098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F10985" w:rsidRPr="00F10C8B" w14:paraId="1FC0170D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0F36914" w14:textId="10D84B89" w:rsidR="00F10985" w:rsidRPr="00F10C8B" w:rsidRDefault="00F10985" w:rsidP="00F1098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6512F124" w14:textId="191322F0" w:rsidR="00F10985" w:rsidRPr="00F10C8B" w:rsidRDefault="00F10985" w:rsidP="00F109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Системи подршке одраслим особама са ометеношћу</w:t>
            </w:r>
          </w:p>
        </w:tc>
        <w:tc>
          <w:tcPr>
            <w:tcW w:w="2485" w:type="pct"/>
          </w:tcPr>
          <w:p w14:paraId="22B9D9DB" w14:textId="31DAE322" w:rsidR="00F10985" w:rsidRPr="00033D67" w:rsidRDefault="00DA4E78" w:rsidP="00095EB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Оспособити студенте да организују и спроведу план подршке одраслим особама са ометеношћу у различитим животним фазама и околностима (подршка на радном месту, у јавним институцијама, у образовању одраслих и у пензији).</w:t>
            </w:r>
          </w:p>
        </w:tc>
        <w:tc>
          <w:tcPr>
            <w:tcW w:w="556" w:type="pct"/>
          </w:tcPr>
          <w:p w14:paraId="4EE76FFD" w14:textId="577C6C1D" w:rsidR="00F10985" w:rsidRPr="00F10C8B" w:rsidRDefault="00F10985" w:rsidP="00F1098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F10985" w:rsidRPr="00F10C8B" w14:paraId="161AA255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AFF1062" w14:textId="54D6864F" w:rsidR="00F10985" w:rsidRPr="00F10C8B" w:rsidRDefault="00F10985" w:rsidP="00F1098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1624419E" w14:textId="50B4DD29" w:rsidR="00F10985" w:rsidRPr="00F10C8B" w:rsidRDefault="00F10985" w:rsidP="00F109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Рехабилитација одраслих глувих и наглувих особа</w:t>
            </w:r>
          </w:p>
        </w:tc>
        <w:tc>
          <w:tcPr>
            <w:tcW w:w="2485" w:type="pct"/>
          </w:tcPr>
          <w:p w14:paraId="07F5FEDA" w14:textId="37AF480E" w:rsidR="00F10985" w:rsidRPr="00033D67" w:rsidRDefault="009645E6" w:rsidP="00F10985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 xml:space="preserve">Студент после завршеног курса познаје и разуме појмове рехабилитације одраслих глувих и наглувих особа, повезује и примењује стечена знања из рехабилитације, разуме специфичне видове подршке којe се пружају одраслим глувим и наглувим особама, упознат је са савременим CORE и 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CARE концептом рехабилитације. 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Студент 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одређује и примењује процедуре процене, амплификације и интервенције у рехабилитацији, решава практичне задатке у области пружања подршке одраслим глувим и наглувим особама, спроводи елементе CORE и CARE рехабилитације, поседује вештине за тимски и индивидуални рад, поседује потребан ниво знања који отвара могућност уписа на студије вишег нивоа.</w:t>
            </w:r>
          </w:p>
        </w:tc>
        <w:tc>
          <w:tcPr>
            <w:tcW w:w="556" w:type="pct"/>
          </w:tcPr>
          <w:p w14:paraId="033EAA5F" w14:textId="5B4C6994" w:rsidR="00F10985" w:rsidRPr="00F10C8B" w:rsidRDefault="00F10985" w:rsidP="00F1098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У складу</w:t>
            </w:r>
          </w:p>
        </w:tc>
      </w:tr>
      <w:tr w:rsidR="009645E6" w:rsidRPr="00F10C8B" w14:paraId="09D728A7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6F1BA043" w14:textId="31223529" w:rsidR="009645E6" w:rsidRPr="009645E6" w:rsidRDefault="009645E6" w:rsidP="00F1098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9645E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11E02946" w14:textId="0C92E99D" w:rsidR="009645E6" w:rsidRPr="00F10C8B" w:rsidRDefault="009645E6" w:rsidP="00F109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Неформални облици рада са глувим и наглувим особама</w:t>
            </w:r>
          </w:p>
        </w:tc>
        <w:tc>
          <w:tcPr>
            <w:tcW w:w="2485" w:type="pct"/>
          </w:tcPr>
          <w:p w14:paraId="5F9C0A84" w14:textId="25ACB9C4" w:rsidR="009645E6" w:rsidRPr="00033D67" w:rsidRDefault="009645E6" w:rsidP="00F10985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Садржај предмета има тенденцију да развије код студената способност критичког посматрања и процењивања нових изазова за савремену школу. Након одслушаног предмета студент треба да стекне знања о предностима и недостацима учења у неформалним образовним контекстима,</w:t>
            </w:r>
            <w:r w:rsidRPr="00033D6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као и да се оспособи за извођење амбијенталне наставе.</w:t>
            </w:r>
          </w:p>
        </w:tc>
        <w:tc>
          <w:tcPr>
            <w:tcW w:w="556" w:type="pct"/>
          </w:tcPr>
          <w:p w14:paraId="004C4A9D" w14:textId="4471E82B" w:rsidR="009645E6" w:rsidRPr="00F10C8B" w:rsidRDefault="009645E6" w:rsidP="00F1098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645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9645E6" w:rsidRPr="00F10C8B" w14:paraId="184D6E82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48B1248C" w14:textId="7527EFF9" w:rsidR="009645E6" w:rsidRPr="009645E6" w:rsidRDefault="009645E6" w:rsidP="00F1098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9645E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4ED3EE64" w14:textId="5A883B07" w:rsidR="009645E6" w:rsidRDefault="009645E6" w:rsidP="00F1098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Методологија научног истраживања</w:t>
            </w:r>
          </w:p>
        </w:tc>
        <w:tc>
          <w:tcPr>
            <w:tcW w:w="2485" w:type="pct"/>
          </w:tcPr>
          <w:p w14:paraId="336D62DF" w14:textId="2737D78A" w:rsidR="009645E6" w:rsidRPr="00033D67" w:rsidRDefault="009645E6" w:rsidP="00F10985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Оспособљеност за праћење научне и стручне литературе. Основне вештине академског писања. Разумевање појма научног истраживања, епистемолошке снаге различитих врста истраживања, и основних методолошких елемената истраживања. Оспособљеност за планирање и пројективање самосталног истраживања.</w:t>
            </w:r>
          </w:p>
        </w:tc>
        <w:tc>
          <w:tcPr>
            <w:tcW w:w="556" w:type="pct"/>
          </w:tcPr>
          <w:p w14:paraId="0676D81C" w14:textId="10B10024" w:rsidR="009645E6" w:rsidRPr="009645E6" w:rsidRDefault="00DB32E8" w:rsidP="00F1098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B32E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F10985" w:rsidRPr="00F10C8B" w14:paraId="5D104B92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19EE863" w14:textId="1D6E431F" w:rsidR="00F10985" w:rsidRPr="00F10C8B" w:rsidRDefault="00F10985" w:rsidP="00F1098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78461420" w14:textId="3A8C3A3C" w:rsidR="00F10985" w:rsidRPr="00F10C8B" w:rsidRDefault="00F10985" w:rsidP="00F1098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Стручна пракса </w:t>
            </w:r>
          </w:p>
        </w:tc>
        <w:tc>
          <w:tcPr>
            <w:tcW w:w="2485" w:type="pct"/>
          </w:tcPr>
          <w:p w14:paraId="337F11A0" w14:textId="1B95AA29" w:rsidR="00F10985" w:rsidRPr="00033D67" w:rsidRDefault="00DB32E8" w:rsidP="00F10985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33D67">
              <w:rPr>
                <w:rFonts w:ascii="Times New Roman" w:hAnsi="Times New Roman" w:cs="Times New Roman"/>
                <w:sz w:val="20"/>
                <w:szCs w:val="20"/>
              </w:rPr>
              <w:t>Усвајање практичних знања и вештина у области превенције, процене, планирања, примене метода рехабилитације и подршке, као и евалуације сметњи и поремећаја. Студенти ће стећи знања о установама које се баве особама са сметњама и поремећајима, упознати релевантну законску нормативу, утврдити своју улогу као стручњака у сарадњи са другим члановима стручног тима, и научити да, уз подршку ментора, води релевантну документацију.</w:t>
            </w:r>
          </w:p>
        </w:tc>
        <w:tc>
          <w:tcPr>
            <w:tcW w:w="556" w:type="pct"/>
          </w:tcPr>
          <w:p w14:paraId="2CD406A9" w14:textId="1D7B32D3" w:rsidR="00F10985" w:rsidRPr="00F10C8B" w:rsidRDefault="00F10985" w:rsidP="00F1098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bookmarkEnd w:id="1"/>
    </w:tbl>
    <w:p w14:paraId="6F3D7076" w14:textId="77777777" w:rsidR="001D521C" w:rsidRPr="00F10C8B" w:rsidRDefault="001D521C" w:rsidP="001D521C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</w:p>
    <w:sectPr w:rsidR="001D521C" w:rsidRPr="00F10C8B" w:rsidSect="00C864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C2BF1"/>
    <w:multiLevelType w:val="hybridMultilevel"/>
    <w:tmpl w:val="D57CA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1C"/>
    <w:rsid w:val="00030657"/>
    <w:rsid w:val="00033D67"/>
    <w:rsid w:val="00095EB4"/>
    <w:rsid w:val="00155899"/>
    <w:rsid w:val="001D521C"/>
    <w:rsid w:val="00271FC2"/>
    <w:rsid w:val="00303919"/>
    <w:rsid w:val="00354A37"/>
    <w:rsid w:val="00376AC7"/>
    <w:rsid w:val="00381EDF"/>
    <w:rsid w:val="00556894"/>
    <w:rsid w:val="00634E4C"/>
    <w:rsid w:val="006766F9"/>
    <w:rsid w:val="006A77E1"/>
    <w:rsid w:val="006B240E"/>
    <w:rsid w:val="007965D7"/>
    <w:rsid w:val="00824F9A"/>
    <w:rsid w:val="00897921"/>
    <w:rsid w:val="009645E6"/>
    <w:rsid w:val="009918A5"/>
    <w:rsid w:val="00A14FC9"/>
    <w:rsid w:val="00A54CFD"/>
    <w:rsid w:val="00AB1810"/>
    <w:rsid w:val="00B667C8"/>
    <w:rsid w:val="00BF6A72"/>
    <w:rsid w:val="00C86473"/>
    <w:rsid w:val="00CF1BAA"/>
    <w:rsid w:val="00D72381"/>
    <w:rsid w:val="00DA4E78"/>
    <w:rsid w:val="00DB32E8"/>
    <w:rsid w:val="00DF3E23"/>
    <w:rsid w:val="00F10985"/>
    <w:rsid w:val="00F10C8B"/>
    <w:rsid w:val="00FC655D"/>
    <w:rsid w:val="00FE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1A20F"/>
  <w15:chartTrackingRefBased/>
  <w15:docId w15:val="{90192002-1E80-49F0-8C0B-E3ABDBA2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5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D52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1D52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3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919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179F0-E502-44F4-A6E9-6DFA55CA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2360</Words>
  <Characters>13456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Nikolic</dc:creator>
  <cp:keywords/>
  <dc:description/>
  <cp:lastModifiedBy>Milana Dražić</cp:lastModifiedBy>
  <cp:revision>5</cp:revision>
  <dcterms:created xsi:type="dcterms:W3CDTF">2025-06-20T15:41:00Z</dcterms:created>
  <dcterms:modified xsi:type="dcterms:W3CDTF">2025-06-22T13:18:00Z</dcterms:modified>
</cp:coreProperties>
</file>